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14ABF02" w14:textId="6BAA16BE" w:rsidR="00581CFC" w:rsidRDefault="005534D8" w:rsidP="005534D8">
      <w:pPr>
        <w:pStyle w:val="Title"/>
        <w:jc w:val="center"/>
      </w:pPr>
      <w:r w:rsidRPr="00581CFC">
        <w:rPr>
          <w:noProof/>
        </w:rPr>
        <w:drawing>
          <wp:anchor distT="0" distB="0" distL="114300" distR="114300" simplePos="0" relativeHeight="251662336" behindDoc="1" locked="0" layoutInCell="1" allowOverlap="1" wp14:anchorId="1502F19B" wp14:editId="63D67A25">
            <wp:simplePos x="0" y="0"/>
            <wp:positionH relativeFrom="column">
              <wp:posOffset>2350770</wp:posOffset>
            </wp:positionH>
            <wp:positionV relativeFrom="paragraph">
              <wp:posOffset>535940</wp:posOffset>
            </wp:positionV>
            <wp:extent cx="3592195" cy="2694305"/>
            <wp:effectExtent l="4445" t="0" r="6350" b="6350"/>
            <wp:wrapTight wrapText="bothSides">
              <wp:wrapPolygon edited="0">
                <wp:start x="27" y="21636"/>
                <wp:lineTo x="21562" y="21636"/>
                <wp:lineTo x="21562" y="51"/>
                <wp:lineTo x="27" y="51"/>
                <wp:lineTo x="27" y="21636"/>
              </wp:wrapPolygon>
            </wp:wrapTight>
            <wp:docPr id="16195085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508501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92195" cy="2694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1CFC" w:rsidRPr="00581CFC">
        <w:rPr>
          <w:noProof/>
        </w:rPr>
        <w:drawing>
          <wp:anchor distT="0" distB="0" distL="114300" distR="114300" simplePos="0" relativeHeight="251661312" behindDoc="1" locked="0" layoutInCell="1" allowOverlap="1" wp14:anchorId="6ADFA9CA" wp14:editId="223EF1FF">
            <wp:simplePos x="0" y="0"/>
            <wp:positionH relativeFrom="column">
              <wp:posOffset>-477520</wp:posOffset>
            </wp:positionH>
            <wp:positionV relativeFrom="paragraph">
              <wp:posOffset>537845</wp:posOffset>
            </wp:positionV>
            <wp:extent cx="3597910" cy="2698750"/>
            <wp:effectExtent l="5080" t="0" r="1270" b="1270"/>
            <wp:wrapTight wrapText="bothSides">
              <wp:wrapPolygon edited="0">
                <wp:start x="30" y="21641"/>
                <wp:lineTo x="21531" y="21641"/>
                <wp:lineTo x="21531" y="91"/>
                <wp:lineTo x="30" y="91"/>
                <wp:lineTo x="30" y="21641"/>
              </wp:wrapPolygon>
            </wp:wrapTight>
            <wp:docPr id="18796925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9692563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97910" cy="2698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D59F1E" w14:textId="77777777" w:rsidR="00581CFC" w:rsidRDefault="00581CFC" w:rsidP="00B85BC1">
      <w:pPr>
        <w:pStyle w:val="Title"/>
        <w:jc w:val="center"/>
      </w:pPr>
    </w:p>
    <w:p w14:paraId="7F5962ED" w14:textId="1BECB412" w:rsidR="009648C0" w:rsidRDefault="00581CFC" w:rsidP="00B85BC1">
      <w:pPr>
        <w:pStyle w:val="Title"/>
        <w:jc w:val="center"/>
      </w:pPr>
      <w:r>
        <w:t xml:space="preserve">How do these </w:t>
      </w:r>
      <w:r w:rsidR="005534D8">
        <w:t xml:space="preserve">magnetic tiles </w:t>
      </w:r>
      <w:r>
        <w:t>relate to crystals??</w:t>
      </w:r>
    </w:p>
    <w:p w14:paraId="6BEA13F2" w14:textId="77777777" w:rsidR="00DB4BA7" w:rsidRDefault="00DB4BA7"/>
    <w:p w14:paraId="1761480D" w14:textId="77777777" w:rsidR="0007015E" w:rsidRDefault="0007015E"/>
    <w:p w14:paraId="02565379" w14:textId="77777777" w:rsidR="0007015E" w:rsidRDefault="0007015E"/>
    <w:p w14:paraId="085A404A" w14:textId="77777777" w:rsidR="0007015E" w:rsidRDefault="0007015E"/>
    <w:p w14:paraId="6B0AFAC3" w14:textId="77777777" w:rsidR="0007015E" w:rsidRDefault="0007015E"/>
    <w:p w14:paraId="3C664FD6" w14:textId="7F157222" w:rsidR="00FA3F6F" w:rsidRDefault="00B821D4" w:rsidP="00B821D4">
      <w:pPr>
        <w:jc w:val="center"/>
        <w:rPr>
          <w:rFonts w:asciiTheme="majorHAnsi" w:eastAsiaTheme="majorEastAsia" w:hAnsiTheme="majorHAnsi" w:cstheme="majorBidi"/>
          <w:color w:val="0F4761" w:themeColor="accent1" w:themeShade="BF"/>
          <w:sz w:val="32"/>
          <w:szCs w:val="32"/>
        </w:rPr>
      </w:pPr>
      <w:r>
        <w:t>Turn over to discover more…</w:t>
      </w:r>
      <w:r w:rsidR="00FA3F6F">
        <w:br w:type="page"/>
      </w:r>
    </w:p>
    <w:p w14:paraId="2FC98353" w14:textId="25753D3C" w:rsidR="00DB690B" w:rsidRDefault="00DB690B" w:rsidP="00616CA5">
      <w:pPr>
        <w:pStyle w:val="Title"/>
        <w:jc w:val="center"/>
      </w:pPr>
      <w:r>
        <w:lastRenderedPageBreak/>
        <w:t>Th</w:t>
      </w:r>
      <w:r w:rsidR="00581CFC">
        <w:t>ese are magnetic tiles that look like the inside of a crystal!</w:t>
      </w:r>
    </w:p>
    <w:p w14:paraId="0A8F04D2" w14:textId="77777777" w:rsidR="00616CA5" w:rsidRPr="00616CA5" w:rsidRDefault="00616CA5" w:rsidP="00616CA5"/>
    <w:p w14:paraId="60BFC903" w14:textId="5D4C0C6E" w:rsidR="00DB690B" w:rsidRDefault="00DB690B" w:rsidP="00B85BC1">
      <w:pPr>
        <w:pStyle w:val="Heading2"/>
      </w:pPr>
      <w:r>
        <w:t xml:space="preserve">Take some pieces </w:t>
      </w:r>
      <w:r w:rsidR="00581CFC">
        <w:t>and see if you can make your own crystal-like structure!</w:t>
      </w:r>
    </w:p>
    <w:p w14:paraId="430A2618" w14:textId="77777777" w:rsidR="00DB690B" w:rsidRDefault="00DB690B" w:rsidP="00DB690B"/>
    <w:p w14:paraId="68616CCB" w14:textId="77777777" w:rsidR="00DB690B" w:rsidRPr="00DB690B" w:rsidRDefault="00DB690B" w:rsidP="00DB690B">
      <w:pPr>
        <w:jc w:val="right"/>
        <w:rPr>
          <w:rStyle w:val="SubtleEmphasis"/>
        </w:rPr>
      </w:pPr>
      <w:r w:rsidRPr="00DB690B">
        <w:rPr>
          <w:rStyle w:val="SubtleEmphasis"/>
        </w:rPr>
        <w:t xml:space="preserve">Remember, a crystal has a regular, repeating structure. </w:t>
      </w:r>
    </w:p>
    <w:p w14:paraId="5D3EB30C" w14:textId="77777777" w:rsidR="00DB690B" w:rsidRDefault="00DB690B" w:rsidP="00DB690B"/>
    <w:p w14:paraId="388F6B55" w14:textId="742A6243" w:rsidR="00DB690B" w:rsidRDefault="00B85BC1" w:rsidP="00B85BC1">
      <w:pPr>
        <w:pStyle w:val="Heading2"/>
      </w:pPr>
      <w:r>
        <w:t xml:space="preserve">Try to replicate </w:t>
      </w:r>
      <w:r w:rsidR="00581CFC">
        <w:t>some of our examples.</w:t>
      </w:r>
    </w:p>
    <w:p w14:paraId="4D935D2F" w14:textId="77777777" w:rsidR="00DB690B" w:rsidRDefault="00DB690B" w:rsidP="00DB690B"/>
    <w:p w14:paraId="57459217" w14:textId="77777777" w:rsidR="007735BB" w:rsidRDefault="00DB690B" w:rsidP="00581CFC">
      <w:pPr>
        <w:jc w:val="right"/>
        <w:rPr>
          <w:rStyle w:val="SubtleEmphasis"/>
        </w:rPr>
      </w:pPr>
      <w:r w:rsidRPr="00DB690B">
        <w:rPr>
          <w:rStyle w:val="SubtleEmphasis"/>
        </w:rPr>
        <w:t>T</w:t>
      </w:r>
      <w:r w:rsidR="00581CFC">
        <w:rPr>
          <w:rStyle w:val="SubtleEmphasis"/>
        </w:rPr>
        <w:t xml:space="preserve">hese </w:t>
      </w:r>
      <w:r w:rsidR="007735BB">
        <w:rPr>
          <w:rStyle w:val="SubtleEmphasis"/>
        </w:rPr>
        <w:t xml:space="preserve">2D and </w:t>
      </w:r>
      <w:r w:rsidR="00581CFC">
        <w:rPr>
          <w:rStyle w:val="SubtleEmphasis"/>
        </w:rPr>
        <w:t xml:space="preserve">3D structures show the </w:t>
      </w:r>
      <w:r w:rsidR="007735BB">
        <w:rPr>
          <w:rStyle w:val="SubtleEmphasis"/>
        </w:rPr>
        <w:t>ordered</w:t>
      </w:r>
      <w:r w:rsidR="00581CFC">
        <w:rPr>
          <w:rStyle w:val="SubtleEmphasis"/>
        </w:rPr>
        <w:t xml:space="preserve"> nature of crystals and the well-defined connections they can make with other pieces. </w:t>
      </w:r>
    </w:p>
    <w:p w14:paraId="7C5C9EA7" w14:textId="69DCD0DD" w:rsidR="00DB690B" w:rsidRPr="00DB690B" w:rsidRDefault="00581CFC" w:rsidP="00581CFC">
      <w:pPr>
        <w:jc w:val="right"/>
        <w:rPr>
          <w:rStyle w:val="SubtleEmphasis"/>
        </w:rPr>
      </w:pPr>
      <w:r>
        <w:rPr>
          <w:rStyle w:val="SubtleEmphasis"/>
        </w:rPr>
        <w:t xml:space="preserve">Instead of bonds between molecules, these tiles connect using small magnets.  </w:t>
      </w:r>
    </w:p>
    <w:p w14:paraId="2EE54E79" w14:textId="77777777" w:rsidR="00DB690B" w:rsidRDefault="00DB690B" w:rsidP="00DB690B">
      <w:pPr>
        <w:rPr>
          <w:rStyle w:val="SubtleEmphasis"/>
        </w:rPr>
      </w:pPr>
    </w:p>
    <w:p w14:paraId="5BA8CFAD" w14:textId="36AF6C08" w:rsidR="00DB690B" w:rsidRDefault="00DB690B" w:rsidP="00B85BC1">
      <w:pPr>
        <w:pStyle w:val="Heading2"/>
      </w:pPr>
      <w:r>
        <w:t xml:space="preserve">What happens if you use </w:t>
      </w:r>
      <w:r w:rsidR="00581CFC">
        <w:t>the same</w:t>
      </w:r>
      <w:r>
        <w:t xml:space="preserve"> pieces</w:t>
      </w:r>
      <w:r w:rsidR="00581CFC">
        <w:t xml:space="preserve"> but</w:t>
      </w:r>
      <w:r>
        <w:t xml:space="preserve"> connect them in different ways?</w:t>
      </w:r>
    </w:p>
    <w:p w14:paraId="57CCB834" w14:textId="77777777" w:rsidR="00B85BC1" w:rsidRDefault="00B85BC1" w:rsidP="00DB690B"/>
    <w:p w14:paraId="66C2E60B" w14:textId="01207CDA" w:rsidR="00B85BC1" w:rsidRPr="00B85BC1" w:rsidRDefault="00B85BC1" w:rsidP="00B85BC1">
      <w:pPr>
        <w:jc w:val="right"/>
        <w:rPr>
          <w:rStyle w:val="SubtleEmphasis"/>
        </w:rPr>
      </w:pPr>
      <w:r>
        <w:rPr>
          <w:rStyle w:val="SubtleEmphasis"/>
        </w:rPr>
        <w:t xml:space="preserve">The same pieces connected in different ways are known as ‘polymorphs’, which are </w:t>
      </w:r>
      <w:proofErr w:type="gramStart"/>
      <w:r>
        <w:rPr>
          <w:rStyle w:val="SubtleEmphasis"/>
        </w:rPr>
        <w:t>really important</w:t>
      </w:r>
      <w:proofErr w:type="gramEnd"/>
      <w:r>
        <w:rPr>
          <w:rStyle w:val="SubtleEmphasis"/>
        </w:rPr>
        <w:t xml:space="preserve"> to understand, for example in crystals of drug molecules.</w:t>
      </w:r>
    </w:p>
    <w:p w14:paraId="45E7F029" w14:textId="77777777" w:rsidR="00DB690B" w:rsidRDefault="00DB690B" w:rsidP="00DB690B"/>
    <w:p w14:paraId="6EC746CB" w14:textId="77777777" w:rsidR="00616CA5" w:rsidRPr="00616CA5" w:rsidRDefault="00616CA5" w:rsidP="00616CA5"/>
    <w:p w14:paraId="6ADEC7CE" w14:textId="1A6F5502" w:rsidR="00E55C2F" w:rsidRPr="00E55C2F" w:rsidRDefault="00E55C2F" w:rsidP="00E55C2F">
      <w:pPr>
        <w:pStyle w:val="Heading1"/>
      </w:pPr>
      <w:r>
        <w:t>Did you know</w:t>
      </w:r>
      <w:r w:rsidR="007410EF">
        <w:t>?</w:t>
      </w:r>
    </w:p>
    <w:p w14:paraId="14811001" w14:textId="5FF4F9E5" w:rsidR="00616CA5" w:rsidRDefault="00616CA5">
      <w:r>
        <w:t>There are crystals all around us, from metals and rocks to plastics and plants, even your teeth and bones and parts of insects are made from crystals!</w:t>
      </w:r>
    </w:p>
    <w:p w14:paraId="2B7254EA" w14:textId="77777777" w:rsidR="00616CA5" w:rsidRDefault="00616CA5"/>
    <w:p w14:paraId="3568664A" w14:textId="364FB8D3" w:rsidR="00DB690B" w:rsidRDefault="00DB690B">
      <w:r>
        <w:t>The pieces of this crystal are about 10</w:t>
      </w:r>
      <w:r w:rsidR="00E55C2F">
        <w:rPr>
          <w:vertAlign w:val="superscript"/>
        </w:rPr>
        <w:t>9</w:t>
      </w:r>
      <w:r>
        <w:t xml:space="preserve"> </w:t>
      </w:r>
      <w:r w:rsidR="00E55C2F">
        <w:sym w:font="Symbol" w:char="F0B4"/>
      </w:r>
      <w:r w:rsidR="00E55C2F">
        <w:t xml:space="preserve"> </w:t>
      </w:r>
      <w:r>
        <w:t xml:space="preserve">(a </w:t>
      </w:r>
      <w:r w:rsidR="00E55C2F">
        <w:t>thousand</w:t>
      </w:r>
      <w:r>
        <w:t xml:space="preserve"> million times</w:t>
      </w:r>
      <w:r w:rsidR="00E55C2F">
        <w:t>)</w:t>
      </w:r>
      <w:r>
        <w:t xml:space="preserve"> larger than the atoms and molecules that make up </w:t>
      </w:r>
      <w:r w:rsidR="00E55C2F">
        <w:t>crystals around us, such as table salt, sugar and quartz.</w:t>
      </w:r>
    </w:p>
    <w:p w14:paraId="1D78C89B" w14:textId="0CCBFD46" w:rsidR="00DB690B" w:rsidRDefault="007410EF">
      <w:r>
        <w:rPr>
          <w:noProof/>
        </w:rPr>
        <w:drawing>
          <wp:anchor distT="0" distB="0" distL="114300" distR="114300" simplePos="0" relativeHeight="251660288" behindDoc="1" locked="0" layoutInCell="1" allowOverlap="1" wp14:anchorId="68A6BC50" wp14:editId="47A6CA10">
            <wp:simplePos x="0" y="0"/>
            <wp:positionH relativeFrom="column">
              <wp:posOffset>5013960</wp:posOffset>
            </wp:positionH>
            <wp:positionV relativeFrom="paragraph">
              <wp:posOffset>75565</wp:posOffset>
            </wp:positionV>
            <wp:extent cx="731520" cy="731520"/>
            <wp:effectExtent l="0" t="0" r="5080" b="5080"/>
            <wp:wrapTight wrapText="bothSides">
              <wp:wrapPolygon edited="0">
                <wp:start x="0" y="0"/>
                <wp:lineTo x="0" y="21375"/>
                <wp:lineTo x="21375" y="21375"/>
                <wp:lineTo x="21375" y="0"/>
                <wp:lineTo x="0" y="0"/>
              </wp:wrapPolygon>
            </wp:wrapTight>
            <wp:docPr id="1341312599" name="Picture 2" descr="A qr code with a few black squar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312599" name="Picture 2" descr="A qr code with a few black squar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" cy="731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C24784" w14:textId="12E2940D" w:rsidR="007410EF" w:rsidRDefault="00616CA5">
      <w:r>
        <w:t xml:space="preserve">Research at the University of Birmingham is investigating the crystal growth of materials known as ‘metal-organic frameworks’, which are a bit like the Giant Crystal. </w:t>
      </w:r>
      <w:r w:rsidR="007410EF">
        <w:t>Scan the QR code to find out more!</w:t>
      </w:r>
    </w:p>
    <w:p w14:paraId="5810D4B0" w14:textId="77777777" w:rsidR="007410EF" w:rsidRDefault="007410EF"/>
    <w:p w14:paraId="3AE33BE2" w14:textId="2B611175" w:rsidR="007410EF" w:rsidRDefault="007410EF" w:rsidP="007735BB">
      <w:r>
        <w:t>Metal-organic frameworks</w:t>
      </w:r>
      <w:r w:rsidR="00616CA5">
        <w:t xml:space="preserve"> are crystals that contain lots of empty space, in which gases or other small molecules can be trapped, stored and released. </w:t>
      </w:r>
    </w:p>
    <w:p w14:paraId="5F6D34E6" w14:textId="77777777" w:rsidR="007735BB" w:rsidRDefault="007735BB" w:rsidP="007735BB"/>
    <w:p w14:paraId="5A9F27E9" w14:textId="1951384D" w:rsidR="007735BB" w:rsidRDefault="007735BB" w:rsidP="007735BB">
      <w:pPr>
        <w:pStyle w:val="Heading2"/>
      </w:pPr>
      <w:r>
        <w:t>Can you make a crystal from magnetic tiles that has spaces inside it?</w:t>
      </w:r>
    </w:p>
    <w:p w14:paraId="2A002FD5" w14:textId="77777777" w:rsidR="005534D8" w:rsidRPr="005534D8" w:rsidRDefault="005534D8" w:rsidP="005534D8"/>
    <w:p w14:paraId="48D1432B" w14:textId="77777777" w:rsidR="005534D8" w:rsidRPr="005534D8" w:rsidRDefault="005534D8" w:rsidP="005534D8"/>
    <w:p w14:paraId="76D3715B" w14:textId="77777777" w:rsidR="005534D8" w:rsidRPr="005534D8" w:rsidRDefault="005534D8" w:rsidP="005534D8"/>
    <w:p w14:paraId="19BAD64E" w14:textId="77777777" w:rsidR="005534D8" w:rsidRPr="005534D8" w:rsidRDefault="005534D8" w:rsidP="005534D8"/>
    <w:p w14:paraId="6013929A" w14:textId="77777777" w:rsidR="005534D8" w:rsidRDefault="005534D8" w:rsidP="005534D8">
      <w:pPr>
        <w:rPr>
          <w:rFonts w:asciiTheme="majorHAnsi" w:eastAsiaTheme="majorEastAsia" w:hAnsiTheme="majorHAnsi" w:cstheme="majorBidi"/>
          <w:color w:val="0F4761" w:themeColor="accent1" w:themeShade="BF"/>
          <w:sz w:val="26"/>
          <w:szCs w:val="26"/>
        </w:rPr>
      </w:pPr>
    </w:p>
    <w:p w14:paraId="2CE2E833" w14:textId="77777777" w:rsidR="005534D8" w:rsidRDefault="005534D8" w:rsidP="005534D8">
      <w:pPr>
        <w:jc w:val="right"/>
        <w:rPr>
          <w:rStyle w:val="Emphasis"/>
        </w:rPr>
      </w:pPr>
      <w:r w:rsidRPr="00EA7704">
        <w:rPr>
          <w:rStyle w:val="Emphasis"/>
        </w:rPr>
        <w:t>This activity has been supported by a CCDC Engagement Grant.</w:t>
      </w:r>
    </w:p>
    <w:p w14:paraId="204AE0A1" w14:textId="331FADE2" w:rsidR="005534D8" w:rsidRPr="005534D8" w:rsidRDefault="005534D8" w:rsidP="005534D8">
      <w:pPr>
        <w:pStyle w:val="Footer"/>
        <w:tabs>
          <w:tab w:val="clear" w:pos="4513"/>
          <w:tab w:val="clear" w:pos="9026"/>
          <w:tab w:val="center" w:pos="4333"/>
        </w:tabs>
        <w:ind w:right="-46"/>
        <w:jc w:val="right"/>
      </w:pPr>
      <w:r w:rsidRPr="001C78CD">
        <w:rPr>
          <w:i/>
          <w:iCs/>
        </w:rPr>
        <w:t>© Hamish Yeung at UoB, 2024. This work is openly licensed via </w:t>
      </w:r>
      <w:hyperlink r:id="rId9" w:history="1">
        <w:r w:rsidRPr="001C78CD">
          <w:rPr>
            <w:rStyle w:val="Hyperlink"/>
            <w:i/>
            <w:iCs/>
          </w:rPr>
          <w:t>CC BY 4.0</w:t>
        </w:r>
      </w:hyperlink>
      <w:r w:rsidRPr="001C78CD">
        <w:rPr>
          <w:i/>
          <w:iCs/>
        </w:rPr>
        <w:t>.</w:t>
      </w:r>
    </w:p>
    <w:sectPr w:rsidR="005534D8" w:rsidRPr="005534D8" w:rsidSect="00B85BC1">
      <w:footerReference w:type="even" r:id="rId10"/>
      <w:footerReference w:type="default" r:id="rId11"/>
      <w:footerReference w:type="first" r:id="rId12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14720D" w14:textId="77777777" w:rsidR="00ED14FC" w:rsidRDefault="00ED14FC" w:rsidP="00DB4BA7">
      <w:r>
        <w:separator/>
      </w:r>
    </w:p>
  </w:endnote>
  <w:endnote w:type="continuationSeparator" w:id="0">
    <w:p w14:paraId="712FAAE4" w14:textId="77777777" w:rsidR="00ED14FC" w:rsidRDefault="00ED14FC" w:rsidP="00DB4B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1050227811"/>
      <w:docPartObj>
        <w:docPartGallery w:val="Page Numbers (Bottom of Page)"/>
        <w:docPartUnique/>
      </w:docPartObj>
    </w:sdtPr>
    <w:sdtContent>
      <w:p w14:paraId="0AE9AF95" w14:textId="55833C3A" w:rsidR="00DB4BA7" w:rsidRDefault="00DB4BA7" w:rsidP="0001685F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079AB9AA" w14:textId="77777777" w:rsidR="00DB4BA7" w:rsidRDefault="00DB4BA7" w:rsidP="00DB4BA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906458406"/>
      <w:docPartObj>
        <w:docPartGallery w:val="Page Numbers (Bottom of Page)"/>
        <w:docPartUnique/>
      </w:docPartObj>
    </w:sdtPr>
    <w:sdtContent>
      <w:p w14:paraId="51754E97" w14:textId="076683C3" w:rsidR="00DB4BA7" w:rsidRDefault="00DB4BA7" w:rsidP="0001685F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5DAC7E37" w14:textId="72235130" w:rsidR="00DB4BA7" w:rsidRDefault="007735BB" w:rsidP="00DB4BA7">
    <w:pPr>
      <w:pStyle w:val="Footer"/>
      <w:ind w:right="360"/>
    </w:pPr>
    <w:r>
      <w:t>Magnetic Tile Crystals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F6659A" w14:textId="55247F1F" w:rsidR="005534D8" w:rsidRDefault="005534D8" w:rsidP="005534D8">
    <w:pPr>
      <w:pStyle w:val="Footer"/>
      <w:jc w:val="center"/>
    </w:pPr>
    <w:r w:rsidRPr="00B85069">
      <w:rPr>
        <w:noProof/>
      </w:rPr>
      <w:drawing>
        <wp:inline distT="0" distB="0" distL="0" distR="0" wp14:anchorId="742DB19C" wp14:editId="18039659">
          <wp:extent cx="1021907" cy="254854"/>
          <wp:effectExtent l="0" t="0" r="0" b="0"/>
          <wp:docPr id="734114350" name="Picture 2" descr="A black background with a black square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68880666" name="Picture 2" descr="A black background with a black square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56" cy="2597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44432D4" w14:textId="77777777" w:rsidR="00ED14FC" w:rsidRDefault="00ED14FC" w:rsidP="00DB4BA7">
      <w:r>
        <w:separator/>
      </w:r>
    </w:p>
  </w:footnote>
  <w:footnote w:type="continuationSeparator" w:id="0">
    <w:p w14:paraId="47C2A875" w14:textId="77777777" w:rsidR="00ED14FC" w:rsidRDefault="00ED14FC" w:rsidP="00DB4BA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4BA7"/>
    <w:rsid w:val="000138E6"/>
    <w:rsid w:val="0001741E"/>
    <w:rsid w:val="00030205"/>
    <w:rsid w:val="000312AE"/>
    <w:rsid w:val="00033322"/>
    <w:rsid w:val="00042274"/>
    <w:rsid w:val="00045523"/>
    <w:rsid w:val="00056C85"/>
    <w:rsid w:val="000621DE"/>
    <w:rsid w:val="0007015E"/>
    <w:rsid w:val="000B4E6A"/>
    <w:rsid w:val="000D15AD"/>
    <w:rsid w:val="000D178C"/>
    <w:rsid w:val="00151BBE"/>
    <w:rsid w:val="00160C0A"/>
    <w:rsid w:val="001618B7"/>
    <w:rsid w:val="00171E40"/>
    <w:rsid w:val="00175AE2"/>
    <w:rsid w:val="00187BA6"/>
    <w:rsid w:val="001A4B7B"/>
    <w:rsid w:val="001B692F"/>
    <w:rsid w:val="001B7DC9"/>
    <w:rsid w:val="001C1F97"/>
    <w:rsid w:val="001C44F3"/>
    <w:rsid w:val="001D26D0"/>
    <w:rsid w:val="001F2389"/>
    <w:rsid w:val="001F5F86"/>
    <w:rsid w:val="00205481"/>
    <w:rsid w:val="00217963"/>
    <w:rsid w:val="00222DD2"/>
    <w:rsid w:val="002734E2"/>
    <w:rsid w:val="002918CC"/>
    <w:rsid w:val="002C0EE7"/>
    <w:rsid w:val="002D1D56"/>
    <w:rsid w:val="00310F9B"/>
    <w:rsid w:val="00350245"/>
    <w:rsid w:val="00350BE9"/>
    <w:rsid w:val="00374561"/>
    <w:rsid w:val="003877A6"/>
    <w:rsid w:val="003C3BDF"/>
    <w:rsid w:val="0040006A"/>
    <w:rsid w:val="004027B3"/>
    <w:rsid w:val="004166D8"/>
    <w:rsid w:val="004548D2"/>
    <w:rsid w:val="00465DB2"/>
    <w:rsid w:val="00494904"/>
    <w:rsid w:val="004C1BE6"/>
    <w:rsid w:val="004C63E3"/>
    <w:rsid w:val="004D06E4"/>
    <w:rsid w:val="004D2078"/>
    <w:rsid w:val="004D7D15"/>
    <w:rsid w:val="004E325F"/>
    <w:rsid w:val="00502413"/>
    <w:rsid w:val="00502FD8"/>
    <w:rsid w:val="00506CD1"/>
    <w:rsid w:val="00512757"/>
    <w:rsid w:val="005534D8"/>
    <w:rsid w:val="005562C8"/>
    <w:rsid w:val="00581CFC"/>
    <w:rsid w:val="005D5E5F"/>
    <w:rsid w:val="005E30CB"/>
    <w:rsid w:val="00616CA5"/>
    <w:rsid w:val="00620A71"/>
    <w:rsid w:val="00622738"/>
    <w:rsid w:val="00667F52"/>
    <w:rsid w:val="00680D66"/>
    <w:rsid w:val="006D6D1C"/>
    <w:rsid w:val="006F4A94"/>
    <w:rsid w:val="006F54E0"/>
    <w:rsid w:val="006F78D0"/>
    <w:rsid w:val="0070704F"/>
    <w:rsid w:val="00715A1E"/>
    <w:rsid w:val="00730533"/>
    <w:rsid w:val="0073276F"/>
    <w:rsid w:val="007410EF"/>
    <w:rsid w:val="0076699B"/>
    <w:rsid w:val="00767F69"/>
    <w:rsid w:val="00771BC4"/>
    <w:rsid w:val="007735BB"/>
    <w:rsid w:val="00792340"/>
    <w:rsid w:val="00795C71"/>
    <w:rsid w:val="007A3F7D"/>
    <w:rsid w:val="007A46D6"/>
    <w:rsid w:val="007E7E3D"/>
    <w:rsid w:val="00807F84"/>
    <w:rsid w:val="0083008C"/>
    <w:rsid w:val="00842B8C"/>
    <w:rsid w:val="00871677"/>
    <w:rsid w:val="00897A8F"/>
    <w:rsid w:val="008B10B1"/>
    <w:rsid w:val="008B5462"/>
    <w:rsid w:val="008B7C3E"/>
    <w:rsid w:val="008F5B1D"/>
    <w:rsid w:val="00917A9E"/>
    <w:rsid w:val="00934521"/>
    <w:rsid w:val="009438E3"/>
    <w:rsid w:val="00945A37"/>
    <w:rsid w:val="0095758F"/>
    <w:rsid w:val="009648C0"/>
    <w:rsid w:val="0097646A"/>
    <w:rsid w:val="009B378C"/>
    <w:rsid w:val="009B7569"/>
    <w:rsid w:val="009D03F1"/>
    <w:rsid w:val="009D0EB8"/>
    <w:rsid w:val="009E3D3F"/>
    <w:rsid w:val="009E3FDA"/>
    <w:rsid w:val="009F2809"/>
    <w:rsid w:val="00A023D0"/>
    <w:rsid w:val="00A030B4"/>
    <w:rsid w:val="00A14D14"/>
    <w:rsid w:val="00A16B1B"/>
    <w:rsid w:val="00A3097D"/>
    <w:rsid w:val="00A35944"/>
    <w:rsid w:val="00A6248B"/>
    <w:rsid w:val="00A65187"/>
    <w:rsid w:val="00A911B1"/>
    <w:rsid w:val="00A9161E"/>
    <w:rsid w:val="00AA1196"/>
    <w:rsid w:val="00AA697C"/>
    <w:rsid w:val="00AF4E60"/>
    <w:rsid w:val="00B25643"/>
    <w:rsid w:val="00B25E71"/>
    <w:rsid w:val="00B34723"/>
    <w:rsid w:val="00B57F97"/>
    <w:rsid w:val="00B821D4"/>
    <w:rsid w:val="00B85BC1"/>
    <w:rsid w:val="00BB3164"/>
    <w:rsid w:val="00BB527F"/>
    <w:rsid w:val="00BD2D88"/>
    <w:rsid w:val="00C033FC"/>
    <w:rsid w:val="00C03825"/>
    <w:rsid w:val="00C03C6A"/>
    <w:rsid w:val="00C16553"/>
    <w:rsid w:val="00C20D38"/>
    <w:rsid w:val="00C66843"/>
    <w:rsid w:val="00C74179"/>
    <w:rsid w:val="00C94C34"/>
    <w:rsid w:val="00CC003E"/>
    <w:rsid w:val="00CC6C24"/>
    <w:rsid w:val="00CE2427"/>
    <w:rsid w:val="00CE3572"/>
    <w:rsid w:val="00CF669C"/>
    <w:rsid w:val="00D20343"/>
    <w:rsid w:val="00D44AEA"/>
    <w:rsid w:val="00D46E05"/>
    <w:rsid w:val="00D52EA7"/>
    <w:rsid w:val="00D9272D"/>
    <w:rsid w:val="00D955AD"/>
    <w:rsid w:val="00DB4BA7"/>
    <w:rsid w:val="00DB690B"/>
    <w:rsid w:val="00DC1AEF"/>
    <w:rsid w:val="00DE5F24"/>
    <w:rsid w:val="00E05183"/>
    <w:rsid w:val="00E361B9"/>
    <w:rsid w:val="00E44D48"/>
    <w:rsid w:val="00E55C2F"/>
    <w:rsid w:val="00E5640F"/>
    <w:rsid w:val="00E82643"/>
    <w:rsid w:val="00ED0DD4"/>
    <w:rsid w:val="00ED14FC"/>
    <w:rsid w:val="00EE7C12"/>
    <w:rsid w:val="00EF215C"/>
    <w:rsid w:val="00F139A9"/>
    <w:rsid w:val="00F218AA"/>
    <w:rsid w:val="00F5337D"/>
    <w:rsid w:val="00F60771"/>
    <w:rsid w:val="00F60D97"/>
    <w:rsid w:val="00F628EA"/>
    <w:rsid w:val="00F85A1C"/>
    <w:rsid w:val="00F91F36"/>
    <w:rsid w:val="00F95CD6"/>
    <w:rsid w:val="00FA0C7A"/>
    <w:rsid w:val="00FA1140"/>
    <w:rsid w:val="00FA3F6F"/>
    <w:rsid w:val="00FB799D"/>
    <w:rsid w:val="00FB7ADF"/>
    <w:rsid w:val="00FC3BB4"/>
    <w:rsid w:val="00FD23C7"/>
    <w:rsid w:val="00FE039D"/>
    <w:rsid w:val="00FE33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CDF6AA"/>
  <w15:chartTrackingRefBased/>
  <w15:docId w15:val="{15588B7A-1918-D94A-8AB5-44B59E6BB5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B690B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B690B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B4BA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B4BA7"/>
  </w:style>
  <w:style w:type="paragraph" w:styleId="Footer">
    <w:name w:val="footer"/>
    <w:basedOn w:val="Normal"/>
    <w:link w:val="FooterChar"/>
    <w:uiPriority w:val="99"/>
    <w:unhideWhenUsed/>
    <w:rsid w:val="00DB4BA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B4BA7"/>
  </w:style>
  <w:style w:type="character" w:styleId="PageNumber">
    <w:name w:val="page number"/>
    <w:basedOn w:val="DefaultParagraphFont"/>
    <w:uiPriority w:val="99"/>
    <w:semiHidden/>
    <w:unhideWhenUsed/>
    <w:rsid w:val="00DB4BA7"/>
  </w:style>
  <w:style w:type="character" w:customStyle="1" w:styleId="Heading1Char">
    <w:name w:val="Heading 1 Char"/>
    <w:basedOn w:val="DefaultParagraphFont"/>
    <w:link w:val="Heading1"/>
    <w:uiPriority w:val="9"/>
    <w:rsid w:val="00DB690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B690B"/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DB690B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B690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Emphasis">
    <w:name w:val="Emphasis"/>
    <w:basedOn w:val="DefaultParagraphFont"/>
    <w:uiPriority w:val="20"/>
    <w:qFormat/>
    <w:rsid w:val="00DB690B"/>
    <w:rPr>
      <w:i/>
      <w:iCs/>
    </w:rPr>
  </w:style>
  <w:style w:type="character" w:styleId="SubtleEmphasis">
    <w:name w:val="Subtle Emphasis"/>
    <w:basedOn w:val="DefaultParagraphFont"/>
    <w:uiPriority w:val="19"/>
    <w:qFormat/>
    <w:rsid w:val="00DB690B"/>
    <w:rPr>
      <w:i/>
      <w:iCs/>
      <w:color w:val="404040" w:themeColor="text1" w:themeTint="BF"/>
    </w:rPr>
  </w:style>
  <w:style w:type="character" w:styleId="Hyperlink">
    <w:name w:val="Hyperlink"/>
    <w:basedOn w:val="DefaultParagraphFont"/>
    <w:uiPriority w:val="99"/>
    <w:unhideWhenUsed/>
    <w:rsid w:val="005534D8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NotRelyOnCSS/>
  <w:doNotOrganizeInFolder/>
  <w:doNotUseLongFileNames/>
  <w:pixelsPerInch w:val="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yperlink" Target="https://creativecommons.org/licenses/by/4.0/" TargetMode="External"/><Relationship Id="rId14" Type="http://schemas.openxmlformats.org/officeDocument/2006/relationships/theme" Target="theme/theme1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259</Words>
  <Characters>1480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Hamish Yeung (Chemistry)</dc:creator>
  <cp:keywords/>
  <dc:description/>
  <cp:lastModifiedBy>Hamish Yeung (Chemistry)</cp:lastModifiedBy>
  <cp:revision>6</cp:revision>
  <dcterms:created xsi:type="dcterms:W3CDTF">2024-07-03T12:21:00Z</dcterms:created>
  <dcterms:modified xsi:type="dcterms:W3CDTF">2024-11-15T10:41:00Z</dcterms:modified>
</cp:coreProperties>
</file>