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43E2" w14:textId="77777777" w:rsidR="00B463B7" w:rsidRPr="00F01963" w:rsidRDefault="00B463B7" w:rsidP="00B463B7">
      <w:pPr>
        <w:pStyle w:val="Title"/>
        <w:jc w:val="right"/>
        <w:rPr>
          <w:rFonts w:ascii="Calibri" w:hAnsi="Calibri" w:cs="Calibri"/>
          <w:u w:val="none"/>
        </w:rPr>
      </w:pPr>
    </w:p>
    <w:p w14:paraId="28DA2891" w14:textId="77777777" w:rsidR="00B463B7" w:rsidRDefault="00B463B7" w:rsidP="00B463B7">
      <w:pPr>
        <w:pStyle w:val="Title"/>
        <w:rPr>
          <w:rFonts w:ascii="Calibri" w:hAnsi="Calibri" w:cs="Calibri"/>
          <w:u w:val="none"/>
        </w:rPr>
      </w:pPr>
      <w:r w:rsidRPr="00F01963">
        <w:rPr>
          <w:rFonts w:ascii="Calibri" w:hAnsi="Calibri" w:cs="Calibri"/>
          <w:u w:val="none"/>
        </w:rPr>
        <w:t>GENERAL HEALTH AND SAFETY RISK ASSESSMENT FORM</w:t>
      </w:r>
    </w:p>
    <w:p w14:paraId="54531911" w14:textId="77777777" w:rsidR="00B463B7" w:rsidRPr="00F01963" w:rsidRDefault="00B463B7" w:rsidP="00B463B7">
      <w:pPr>
        <w:pStyle w:val="Title"/>
        <w:rPr>
          <w:rFonts w:ascii="Calibri" w:hAnsi="Calibri" w:cs="Calibri"/>
          <w:u w:val="non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367"/>
        <w:gridCol w:w="767"/>
        <w:gridCol w:w="1134"/>
        <w:gridCol w:w="1941"/>
        <w:gridCol w:w="469"/>
        <w:gridCol w:w="283"/>
        <w:gridCol w:w="284"/>
        <w:gridCol w:w="293"/>
        <w:gridCol w:w="784"/>
        <w:gridCol w:w="156"/>
        <w:gridCol w:w="1256"/>
        <w:gridCol w:w="284"/>
        <w:gridCol w:w="298"/>
        <w:gridCol w:w="298"/>
        <w:gridCol w:w="378"/>
        <w:gridCol w:w="279"/>
        <w:gridCol w:w="671"/>
        <w:gridCol w:w="485"/>
        <w:gridCol w:w="342"/>
        <w:gridCol w:w="855"/>
      </w:tblGrid>
      <w:tr w:rsidR="00B91A22" w:rsidRPr="00F01963" w14:paraId="674473E9" w14:textId="77777777" w:rsidTr="00E960D5">
        <w:trPr>
          <w:trHeight w:val="534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12F58B94" w14:textId="77777777" w:rsidR="00B463B7" w:rsidRPr="00F01963" w:rsidRDefault="00B463B7" w:rsidP="006D1A1F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F01963">
              <w:rPr>
                <w:rFonts w:ascii="Calibri" w:hAnsi="Calibri" w:cs="Calibri"/>
                <w:sz w:val="16"/>
                <w:szCs w:val="16"/>
                <w:u w:val="none"/>
              </w:rPr>
              <w:t>Site</w:t>
            </w:r>
          </w:p>
          <w:p w14:paraId="70F85D8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842" w:type="dxa"/>
            <w:gridSpan w:val="3"/>
            <w:shd w:val="clear" w:color="auto" w:fill="auto"/>
          </w:tcPr>
          <w:p w14:paraId="032980DB" w14:textId="0C220C8F" w:rsidR="00E81D75" w:rsidRPr="00F01963" w:rsidRDefault="00B45DE7" w:rsidP="00E81D75">
            <w:pPr>
              <w:spacing w:after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Public engagement events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6A40FFA3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Department</w:t>
            </w:r>
          </w:p>
        </w:tc>
        <w:tc>
          <w:tcPr>
            <w:tcW w:w="2949" w:type="dxa"/>
            <w:gridSpan w:val="7"/>
            <w:shd w:val="clear" w:color="auto" w:fill="auto"/>
          </w:tcPr>
          <w:p w14:paraId="5A9C0541" w14:textId="56B0973C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School of Chemistry</w:t>
            </w:r>
          </w:p>
        </w:tc>
        <w:tc>
          <w:tcPr>
            <w:tcW w:w="1156" w:type="dxa"/>
            <w:gridSpan w:val="2"/>
            <w:shd w:val="clear" w:color="auto" w:fill="9CC2E5" w:themeFill="accent1" w:themeFillTint="99"/>
          </w:tcPr>
          <w:p w14:paraId="2E8274D1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Version / Ref No.</w:t>
            </w:r>
          </w:p>
        </w:tc>
        <w:tc>
          <w:tcPr>
            <w:tcW w:w="1197" w:type="dxa"/>
            <w:gridSpan w:val="2"/>
            <w:shd w:val="clear" w:color="auto" w:fill="auto"/>
          </w:tcPr>
          <w:p w14:paraId="5DC84679" w14:textId="4FA6B149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</w:tr>
      <w:tr w:rsidR="00B91A22" w:rsidRPr="00F01963" w14:paraId="17FBDF1B" w14:textId="77777777" w:rsidTr="00E960D5">
        <w:trPr>
          <w:trHeight w:val="229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481F9752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Location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EFD1148" w14:textId="39606D2D" w:rsidR="00E81D75" w:rsidRPr="00F01963" w:rsidRDefault="00B45DE7" w:rsidP="00E81D75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Indoors and outdoors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4D8CF7F5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Description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34115523" w14:textId="2F44CADB" w:rsidR="00B463B7" w:rsidRPr="00F01963" w:rsidRDefault="002E7356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Magnetic Tile Crystals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– hands-on </w:t>
            </w:r>
            <w:r w:rsidR="00B45DE7">
              <w:rPr>
                <w:rFonts w:ascii="Calibri" w:hAnsi="Calibri" w:cs="Calibri"/>
                <w:b/>
                <w:sz w:val="16"/>
                <w:szCs w:val="16"/>
              </w:rPr>
              <w:t>activit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y</w:t>
            </w:r>
            <w:r w:rsidR="00B45DE7">
              <w:rPr>
                <w:rFonts w:ascii="Calibri" w:hAnsi="Calibri" w:cs="Calibri"/>
                <w:b/>
                <w:sz w:val="16"/>
                <w:szCs w:val="16"/>
              </w:rPr>
              <w:t xml:space="preserve"> for public engagement</w:t>
            </w:r>
          </w:p>
        </w:tc>
      </w:tr>
      <w:tr w:rsidR="00B91A22" w:rsidRPr="00F01963" w14:paraId="748DDA21" w14:textId="77777777" w:rsidTr="00E960D5">
        <w:trPr>
          <w:trHeight w:val="136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34AADBE9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Assessor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19C34FF7" w14:textId="3F3C0B7E" w:rsidR="00B463B7" w:rsidRPr="00F01963" w:rsidRDefault="005D0168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74DF73C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Assessment Date</w:t>
            </w:r>
          </w:p>
        </w:tc>
        <w:tc>
          <w:tcPr>
            <w:tcW w:w="1412" w:type="dxa"/>
            <w:gridSpan w:val="2"/>
            <w:shd w:val="clear" w:color="auto" w:fill="auto"/>
          </w:tcPr>
          <w:p w14:paraId="3B6A345F" w14:textId="5079CD7B" w:rsidR="00B463B7" w:rsidRPr="00F01963" w:rsidRDefault="0094168E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463ABC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/24</w:t>
            </w:r>
          </w:p>
        </w:tc>
        <w:tc>
          <w:tcPr>
            <w:tcW w:w="1537" w:type="dxa"/>
            <w:gridSpan w:val="5"/>
            <w:shd w:val="clear" w:color="auto" w:fill="9CC2E5" w:themeFill="accent1" w:themeFillTint="99"/>
          </w:tcPr>
          <w:p w14:paraId="746803A4" w14:textId="77C5E38B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Date of Review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5609054" w14:textId="6D07DDF1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463ABC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/0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/25</w:t>
            </w:r>
          </w:p>
        </w:tc>
      </w:tr>
      <w:tr w:rsidR="00B91A22" w:rsidRPr="00F01963" w14:paraId="0871118F" w14:textId="77777777" w:rsidTr="00E960D5">
        <w:trPr>
          <w:trHeight w:val="311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00F6083F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Academic / Manager Name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9A70DDC" w14:textId="51BCB404" w:rsidR="00B463B7" w:rsidRPr="00F01963" w:rsidRDefault="005D0168" w:rsidP="6F489E1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18CB9AE0" w14:textId="1DC086A4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Signature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56013C3F" w14:textId="2B8A67F0" w:rsidR="00B463B7" w:rsidRPr="00F01963" w:rsidRDefault="005D0168" w:rsidP="44F44E7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 (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0</w:t>
            </w:r>
            <w:r w:rsidR="00463ABC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/07/2024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94168E" w:rsidRPr="00901990" w14:paraId="6D9229AB" w14:textId="77777777" w:rsidTr="0094168E">
        <w:trPr>
          <w:trHeight w:val="1515"/>
          <w:tblHeader/>
        </w:trPr>
        <w:tc>
          <w:tcPr>
            <w:tcW w:w="4673" w:type="dxa"/>
            <w:gridSpan w:val="5"/>
            <w:shd w:val="clear" w:color="auto" w:fill="auto"/>
          </w:tcPr>
          <w:p w14:paraId="51C217E9" w14:textId="430E41A4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>Description of activity assessed:</w:t>
            </w:r>
          </w:p>
        </w:tc>
        <w:tc>
          <w:tcPr>
            <w:tcW w:w="6724" w:type="dxa"/>
            <w:gridSpan w:val="12"/>
            <w:shd w:val="clear" w:color="auto" w:fill="auto"/>
          </w:tcPr>
          <w:p w14:paraId="0D35125A" w14:textId="2E00717F" w:rsidR="002E7356" w:rsidRPr="007D2D18" w:rsidRDefault="002E7356" w:rsidP="002E7356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Setting up, running and packing up of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Magnetic Tile Crystals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: a hands-on interactive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activity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 for public engagement </w:t>
            </w:r>
          </w:p>
          <w:p w14:paraId="480DCFFA" w14:textId="77777777" w:rsidR="002E7356" w:rsidRDefault="002E7356" w:rsidP="002E7356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Setup: 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Transporting activity boxes and equipment,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setting up the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activit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y.</w:t>
            </w:r>
          </w:p>
          <w:p w14:paraId="54F07605" w14:textId="6469309E" w:rsidR="002E7356" w:rsidRDefault="002E7356" w:rsidP="002E7356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Running: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Public engagement involving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assembling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model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of a crystal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using magnetic tiles.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</w:t>
            </w:r>
          </w:p>
          <w:p w14:paraId="1E1C1F30" w14:textId="27EC939B" w:rsidR="0094168E" w:rsidRPr="0094168E" w:rsidRDefault="002E7356" w:rsidP="002E7356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Packing up: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away the activity.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37E52A3D" w14:textId="77777777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B91A22" w:rsidRPr="00901990" w14:paraId="5FB2A616" w14:textId="77777777" w:rsidTr="00DF6AF5">
        <w:trPr>
          <w:trHeight w:val="249"/>
          <w:tblHeader/>
        </w:trPr>
        <w:tc>
          <w:tcPr>
            <w:tcW w:w="4673" w:type="dxa"/>
            <w:gridSpan w:val="5"/>
            <w:shd w:val="clear" w:color="auto" w:fill="00B0F0"/>
          </w:tcPr>
          <w:p w14:paraId="74BB582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Hazard Assessment</w:t>
            </w:r>
          </w:p>
        </w:tc>
        <w:tc>
          <w:tcPr>
            <w:tcW w:w="6724" w:type="dxa"/>
            <w:gridSpan w:val="12"/>
            <w:shd w:val="clear" w:color="auto" w:fill="00B0F0"/>
          </w:tcPr>
          <w:p w14:paraId="52322C7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Control Assessment</w:t>
            </w:r>
          </w:p>
        </w:tc>
        <w:tc>
          <w:tcPr>
            <w:tcW w:w="2632" w:type="dxa"/>
            <w:gridSpan w:val="5"/>
            <w:shd w:val="clear" w:color="auto" w:fill="00B0F0"/>
          </w:tcPr>
          <w:p w14:paraId="69E05F3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Actions</w:t>
            </w:r>
          </w:p>
        </w:tc>
      </w:tr>
      <w:tr w:rsidR="00815189" w:rsidRPr="00901990" w14:paraId="40A6DCE3" w14:textId="77777777" w:rsidTr="0002501E">
        <w:trPr>
          <w:trHeight w:val="383"/>
          <w:tblHeader/>
        </w:trPr>
        <w:tc>
          <w:tcPr>
            <w:tcW w:w="988" w:type="dxa"/>
            <w:vMerge w:val="restart"/>
            <w:shd w:val="clear" w:color="auto" w:fill="DEEAF6" w:themeFill="accent1" w:themeFillTint="33"/>
          </w:tcPr>
          <w:p w14:paraId="639A8EA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 Category</w:t>
            </w:r>
          </w:p>
        </w:tc>
        <w:tc>
          <w:tcPr>
            <w:tcW w:w="1417" w:type="dxa"/>
            <w:vMerge w:val="restart"/>
            <w:shd w:val="clear" w:color="auto" w:fill="DEEAF6" w:themeFill="accent1" w:themeFillTint="33"/>
          </w:tcPr>
          <w:p w14:paraId="3B5F95C1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Hazards Identified</w:t>
            </w:r>
          </w:p>
          <w:p w14:paraId="5D00D4F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EEAF6" w:themeFill="accent1" w:themeFillTint="33"/>
          </w:tcPr>
          <w:p w14:paraId="2EC63B5A" w14:textId="736CFC4E" w:rsidR="00A06990" w:rsidRPr="00D1025C" w:rsidRDefault="00B463B7" w:rsidP="00E960D5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Who might be harmed?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14:paraId="05DFB12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How might people be harmed?</w:t>
            </w:r>
          </w:p>
        </w:tc>
        <w:tc>
          <w:tcPr>
            <w:tcW w:w="2410" w:type="dxa"/>
            <w:gridSpan w:val="2"/>
            <w:vMerge w:val="restart"/>
            <w:shd w:val="clear" w:color="auto" w:fill="DEEAF6" w:themeFill="accent1" w:themeFillTint="33"/>
          </w:tcPr>
          <w:p w14:paraId="719C0D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Existing Control Measures</w:t>
            </w:r>
          </w:p>
        </w:tc>
        <w:tc>
          <w:tcPr>
            <w:tcW w:w="860" w:type="dxa"/>
            <w:gridSpan w:val="3"/>
            <w:shd w:val="clear" w:color="auto" w:fill="DEEAF6" w:themeFill="accent1" w:themeFillTint="33"/>
          </w:tcPr>
          <w:p w14:paraId="0AC3482F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Initial Risk Rating</w:t>
            </w:r>
          </w:p>
        </w:tc>
        <w:tc>
          <w:tcPr>
            <w:tcW w:w="940" w:type="dxa"/>
            <w:gridSpan w:val="2"/>
            <w:vMerge w:val="restart"/>
            <w:shd w:val="clear" w:color="auto" w:fill="DEEAF6" w:themeFill="accent1" w:themeFillTint="33"/>
          </w:tcPr>
          <w:p w14:paraId="00B4E83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Are these adequate?</w:t>
            </w:r>
          </w:p>
          <w:p w14:paraId="373CBE0D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Yes/No</w:t>
            </w:r>
          </w:p>
          <w:p w14:paraId="3053C42E" w14:textId="77777777" w:rsidR="00B463B7" w:rsidRPr="00D1025C" w:rsidRDefault="00B463B7" w:rsidP="006D1A1F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DEEAF6" w:themeFill="accent1" w:themeFillTint="33"/>
          </w:tcPr>
          <w:p w14:paraId="1899D44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Changes to/ Additional Controls</w:t>
            </w:r>
          </w:p>
        </w:tc>
        <w:tc>
          <w:tcPr>
            <w:tcW w:w="974" w:type="dxa"/>
            <w:gridSpan w:val="3"/>
            <w:shd w:val="clear" w:color="auto" w:fill="DEEAF6" w:themeFill="accent1" w:themeFillTint="33"/>
          </w:tcPr>
          <w:p w14:paraId="6071912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Residual Risk Rating</w:t>
            </w:r>
          </w:p>
        </w:tc>
        <w:tc>
          <w:tcPr>
            <w:tcW w:w="950" w:type="dxa"/>
            <w:gridSpan w:val="2"/>
            <w:vMerge w:val="restart"/>
            <w:shd w:val="clear" w:color="auto" w:fill="DEEAF6" w:themeFill="accent1" w:themeFillTint="33"/>
          </w:tcPr>
          <w:p w14:paraId="7FD9FAC0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Owner</w:t>
            </w:r>
          </w:p>
        </w:tc>
        <w:tc>
          <w:tcPr>
            <w:tcW w:w="827" w:type="dxa"/>
            <w:gridSpan w:val="2"/>
            <w:vMerge w:val="restart"/>
            <w:shd w:val="clear" w:color="auto" w:fill="DEEAF6" w:themeFill="accent1" w:themeFillTint="33"/>
          </w:tcPr>
          <w:p w14:paraId="68758E6F" w14:textId="77777777" w:rsidR="0062067F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Due </w:t>
            </w:r>
          </w:p>
          <w:p w14:paraId="00E62DBE" w14:textId="77777777" w:rsidR="00B463B7" w:rsidRPr="00D1025C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Date</w:t>
            </w:r>
          </w:p>
          <w:p w14:paraId="1975775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 w:val="restart"/>
            <w:shd w:val="clear" w:color="auto" w:fill="DEEAF6" w:themeFill="accent1" w:themeFillTint="33"/>
          </w:tcPr>
          <w:p w14:paraId="4A7009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Action Complete</w:t>
            </w:r>
          </w:p>
          <w:p w14:paraId="472DBC8A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91A22" w:rsidRPr="00901990" w14:paraId="6AEF27C6" w14:textId="77777777" w:rsidTr="0002501E">
        <w:trPr>
          <w:trHeight w:val="93"/>
          <w:tblHeader/>
        </w:trPr>
        <w:tc>
          <w:tcPr>
            <w:tcW w:w="988" w:type="dxa"/>
            <w:vMerge/>
          </w:tcPr>
          <w:p w14:paraId="5C74D9B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vMerge/>
          </w:tcPr>
          <w:p w14:paraId="09D2095F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/>
          </w:tcPr>
          <w:p w14:paraId="59BE2F9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vMerge/>
          </w:tcPr>
          <w:p w14:paraId="7034A8E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vMerge/>
          </w:tcPr>
          <w:p w14:paraId="2F40286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DEEAF6" w:themeFill="accent1" w:themeFillTint="33"/>
          </w:tcPr>
          <w:p w14:paraId="4B5A5E0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DEEAF6" w:themeFill="accent1" w:themeFillTint="33"/>
          </w:tcPr>
          <w:p w14:paraId="64D5A98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293" w:type="dxa"/>
            <w:tcBorders>
              <w:bottom w:val="nil"/>
            </w:tcBorders>
            <w:shd w:val="clear" w:color="auto" w:fill="DEEAF6" w:themeFill="accent1" w:themeFillTint="33"/>
          </w:tcPr>
          <w:p w14:paraId="73D667D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40" w:type="dxa"/>
            <w:gridSpan w:val="2"/>
            <w:vMerge/>
          </w:tcPr>
          <w:p w14:paraId="035B0A0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/>
          </w:tcPr>
          <w:p w14:paraId="569CCE3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589FF0B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0AE37DE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378" w:type="dxa"/>
            <w:tcBorders>
              <w:bottom w:val="nil"/>
            </w:tcBorders>
            <w:shd w:val="clear" w:color="auto" w:fill="DEEAF6" w:themeFill="accent1" w:themeFillTint="33"/>
          </w:tcPr>
          <w:p w14:paraId="5462727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50" w:type="dxa"/>
            <w:gridSpan w:val="2"/>
            <w:vMerge/>
          </w:tcPr>
          <w:p w14:paraId="5FCF289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vMerge/>
          </w:tcPr>
          <w:p w14:paraId="2955C489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/>
          </w:tcPr>
          <w:p w14:paraId="5A6189C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C165A9" w:rsidRPr="00901990" w14:paraId="5B03FC9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411D19B" w14:textId="029AC7C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AA2EBF1" w14:textId="1527D03E" w:rsidR="00C165A9" w:rsidRDefault="00E01962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Loading and u</w:t>
            </w:r>
            <w:r w:rsidR="00C165A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nloading activities from car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426514" w14:textId="7E9426A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092C72A8" w14:textId="093DA61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</w:t>
            </w:r>
            <w:r w:rsidR="00AB10F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ies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from lifting and lowering heavy objects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41DC17C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for heavy loads and multiple objects.</w:t>
            </w:r>
          </w:p>
          <w:p w14:paraId="1DA743D3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093747F7" w14:textId="4106CC0F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</w:tc>
        <w:tc>
          <w:tcPr>
            <w:tcW w:w="283" w:type="dxa"/>
            <w:shd w:val="clear" w:color="auto" w:fill="auto"/>
          </w:tcPr>
          <w:p w14:paraId="28D0734C" w14:textId="79032292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5FE3F6A9" w14:textId="0CF84E63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477A993F" w14:textId="4448A3B4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555D649" w14:textId="60A99167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90A848A" w14:textId="62C3FCF9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738B69B0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66270AF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989CB35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457DBB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2F541BA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5E771C2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AB10FE" w:rsidRPr="00901990" w14:paraId="679F105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08B376FE" w14:textId="1D196E10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67E89310" w14:textId="1150C18A" w:rsidR="00AB10FE" w:rsidRDefault="00A2786B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and u</w:t>
            </w:r>
            <w:r w:rsidR="00E01962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npacking h</w:t>
            </w:r>
            <w:r w:rsidR="00AB10F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eavy boxes, potentially containing broken parts after transit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5EADC5" w14:textId="4F2717C4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68BD4B5F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injuries from lifting and lowering heavy objects.</w:t>
            </w:r>
          </w:p>
          <w:p w14:paraId="58BBBF3B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Skin piercing from sharp broken objects</w:t>
            </w:r>
            <w:r w:rsidR="009661DF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2B3D3A0E" w14:textId="327B0AB8" w:rsidR="009661DF" w:rsidRDefault="009661DF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53837C2" w14:textId="048E896A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When </w:t>
            </w:r>
            <w:r w:rsidR="00A2786B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lifting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boxes, 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35F6E329" w14:textId="77777777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  <w:p w14:paraId="6B601A14" w14:textId="6DEAC9AD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Take care when opening boxes </w:t>
            </w:r>
            <w:r w:rsidR="0002501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and inspect visually before reaching in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 case contents have broken in transit.</w:t>
            </w:r>
          </w:p>
          <w:p w14:paraId="21834D5A" w14:textId="046C4FA9" w:rsidR="009661DF" w:rsidRDefault="0002501E" w:rsidP="002E7356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If contents have broken, carefully remove from </w:t>
            </w:r>
            <w:r w:rsidR="002E7356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box.</w:t>
            </w:r>
          </w:p>
          <w:p w14:paraId="1C5D8C74" w14:textId="77777777" w:rsidR="00A2786B" w:rsidRDefault="00A2786B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Place contents carefully into boxes and ensure any fragile items are suitably wrapped</w:t>
            </w:r>
            <w:r w:rsidR="0022446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66E8FC9B" w14:textId="34A2BDC1" w:rsidR="00224467" w:rsidRDefault="00224467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overfill boxes.</w:t>
            </w:r>
          </w:p>
        </w:tc>
        <w:tc>
          <w:tcPr>
            <w:tcW w:w="283" w:type="dxa"/>
            <w:shd w:val="clear" w:color="auto" w:fill="auto"/>
          </w:tcPr>
          <w:p w14:paraId="132FB821" w14:textId="4B07EC33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Medium</w:t>
            </w:r>
          </w:p>
        </w:tc>
        <w:tc>
          <w:tcPr>
            <w:tcW w:w="284" w:type="dxa"/>
            <w:shd w:val="clear" w:color="auto" w:fill="auto"/>
          </w:tcPr>
          <w:p w14:paraId="28B77A18" w14:textId="77EED198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1D3B5B9" w14:textId="6740F68D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1EF4D3A" w14:textId="5482B1E0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64728DCC" w14:textId="3EA2E6C0" w:rsidR="00AB10FE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19B6C23F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1346BD63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BDC31EB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973CBA0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A57AF5D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0EF4E64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4BC1904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6EB60DF1" w14:textId="32936B82" w:rsidR="001E2F9A" w:rsidRPr="004A7C4F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941CC69" w14:textId="6DAFE1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Congestion – people, tables, equipment and </w:t>
            </w:r>
            <w:r w:rsidR="002C2EC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activities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in </w:t>
            </w:r>
            <w:proofErr w:type="gram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close proximity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14:paraId="4C4BCDB5" w14:textId="76D92272" w:rsidR="001E2F9A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131F725F" w14:textId="6FAEB58E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Bruising on elbows, knees, heads or other extremities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094CED8" w14:textId="5F31759B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 a gap of at least 1m between tables to allow free movement of people.</w:t>
            </w:r>
          </w:p>
          <w:p w14:paraId="605E2D53" w14:textId="5A275B9C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</w:t>
            </w:r>
            <w:r w:rsidR="00F9005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tables are placed 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such that participant areas are obvious and only demonstrators can go behind them.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  <w:p w14:paraId="7A7101E7" w14:textId="1B125E8F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Place 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floor </w:t>
            </w:r>
            <w:r w:rsidR="0059211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mat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for activities at least 1m away from tables</w:t>
            </w:r>
            <w:r w:rsidR="0059211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38736348" w14:textId="6764FD3A" w:rsidR="00592118" w:rsidRPr="00731342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Keep area clear by storing activities not in use in their boxes and placing boxes out of the way, e.g., under tables.</w:t>
            </w:r>
          </w:p>
        </w:tc>
        <w:tc>
          <w:tcPr>
            <w:tcW w:w="283" w:type="dxa"/>
            <w:shd w:val="clear" w:color="auto" w:fill="auto"/>
          </w:tcPr>
          <w:p w14:paraId="3DB4808C" w14:textId="10301C4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50B447F6" w14:textId="65D0267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F397EB0" w14:textId="35A65B42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BBDE301" w14:textId="1EC45B50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4EBA78A0" w14:textId="028A5C9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2B2751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343649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B7823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F5883D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8785750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BBA790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F90057" w:rsidRPr="00901990" w14:paraId="78352084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564C563F" w14:textId="5BDAAFCC" w:rsidR="00F90057" w:rsidRDefault="00F90057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Magnetic </w:t>
            </w:r>
          </w:p>
        </w:tc>
        <w:tc>
          <w:tcPr>
            <w:tcW w:w="1417" w:type="dxa"/>
            <w:shd w:val="clear" w:color="auto" w:fill="auto"/>
          </w:tcPr>
          <w:p w14:paraId="49958966" w14:textId="4682EB52" w:rsidR="00F90057" w:rsidRDefault="00F90057" w:rsidP="00F90057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Magnet</w:t>
            </w:r>
            <w:r w:rsidR="002C2EC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ic tiles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8C4F815" w14:textId="026FB2D5" w:rsidR="00F90057" w:rsidRDefault="002C2EC8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076DF1EF" w14:textId="201DEC1C" w:rsidR="00F90057" w:rsidRDefault="002C2EC8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Interference with pacemakers disrupts heartbeat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AE8A1CC" w14:textId="18E17C94" w:rsidR="00F90057" w:rsidRDefault="00F90057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Magnets 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are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very low strength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and are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unlikely to interfere with pacemakers.</w:t>
            </w:r>
          </w:p>
          <w:p w14:paraId="1FE7090F" w14:textId="4E5CB3E1" w:rsidR="00F90057" w:rsidRPr="00731342" w:rsidRDefault="002C2EC8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Advise participants not to hold several magnets close to the chest.</w:t>
            </w:r>
          </w:p>
        </w:tc>
        <w:tc>
          <w:tcPr>
            <w:tcW w:w="283" w:type="dxa"/>
            <w:shd w:val="clear" w:color="auto" w:fill="auto"/>
          </w:tcPr>
          <w:p w14:paraId="7D5356DE" w14:textId="50716058" w:rsidR="00F90057" w:rsidRDefault="002C2EC8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01387B5D" w14:textId="09C66C68" w:rsidR="00F90057" w:rsidRDefault="002C2EC8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6EE143DF" w14:textId="400027A7" w:rsidR="00F90057" w:rsidRDefault="002C2EC8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2F5BED8" w14:textId="3B3DEAAB" w:rsidR="00F90057" w:rsidRDefault="002C2EC8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38A73B03" w14:textId="17546059" w:rsidR="00F90057" w:rsidRDefault="002C2EC8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028FB411" w14:textId="77777777" w:rsidR="00F90057" w:rsidRPr="00D1025C" w:rsidRDefault="00F90057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5DFB98B6" w14:textId="77777777" w:rsidR="00F90057" w:rsidRPr="00D1025C" w:rsidRDefault="00F90057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81E623A" w14:textId="77777777" w:rsidR="00F90057" w:rsidRPr="00D1025C" w:rsidRDefault="00F90057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0AB08F6" w14:textId="77777777" w:rsidR="00F90057" w:rsidRPr="00D1025C" w:rsidRDefault="00F90057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C83A08F" w14:textId="77777777" w:rsidR="00F90057" w:rsidRDefault="00F90057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00B3439A" w14:textId="77777777" w:rsidR="00F90057" w:rsidRPr="00D1025C" w:rsidRDefault="00F90057" w:rsidP="00F90057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227696" w:rsidRPr="00901990" w14:paraId="18A45C85" w14:textId="77777777" w:rsidTr="00392AC4">
        <w:trPr>
          <w:trHeight w:val="673"/>
        </w:trPr>
        <w:tc>
          <w:tcPr>
            <w:tcW w:w="988" w:type="dxa"/>
            <w:shd w:val="clear" w:color="auto" w:fill="auto"/>
          </w:tcPr>
          <w:p w14:paraId="55EA3725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Pinching</w:t>
            </w:r>
          </w:p>
        </w:tc>
        <w:tc>
          <w:tcPr>
            <w:tcW w:w="1417" w:type="dxa"/>
            <w:shd w:val="clear" w:color="auto" w:fill="auto"/>
          </w:tcPr>
          <w:p w14:paraId="155263CE" w14:textId="3094E28A" w:rsidR="00227696" w:rsidRPr="00731342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Magnetic tiles may pinch fingers during connecting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4CB95C1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613CBE44" w14:textId="77777777" w:rsidR="00227696" w:rsidRPr="007D6262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Pinched fingers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25C1689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Advise participants to connect pieces slowly and carefully.</w:t>
            </w:r>
          </w:p>
          <w:p w14:paraId="1D0A406A" w14:textId="77777777" w:rsidR="00227696" w:rsidRPr="00731342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</w:tc>
        <w:tc>
          <w:tcPr>
            <w:tcW w:w="283" w:type="dxa"/>
            <w:shd w:val="clear" w:color="auto" w:fill="auto"/>
          </w:tcPr>
          <w:p w14:paraId="2D55F647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55D5DE7A" w14:textId="0A1EA4CD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08C4E29D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043650EB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32CAFD78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306AC3FB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0AED306E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867A0EF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95DAC6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1F6B19F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20091CD8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227696" w:rsidRPr="00901990" w14:paraId="28837347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E838F" w14:textId="20B7BDA4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Swallowing and choaking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E59C" w14:textId="7C5F3BC5" w:rsidR="00227696" w:rsidRDefault="002E7356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</w:t>
            </w:r>
            <w:r w:rsidR="00227696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mall magnets contained within magnetic tiles may become accessible if the tiles are broken.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5149" w14:textId="21C60229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Children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D3F87" w14:textId="23AA840F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Swallowing or choking on small magnets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3E92D" w14:textId="759117E0" w:rsidR="00227696" w:rsidRDefault="00227696" w:rsidP="00227696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C3572D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Manufacturers recommended age is </w:t>
            </w:r>
            <w:r w:rsidR="00C3572D" w:rsidRPr="00C3572D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3+</w:t>
            </w:r>
            <w:r w:rsidRPr="00C3572D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; advise adults to closely supervise children below the age of </w:t>
            </w:r>
            <w:r w:rsidR="00C3572D" w:rsidRPr="00C3572D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3+</w:t>
            </w:r>
            <w:r w:rsidRPr="00C3572D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  <w:p w14:paraId="7B350C55" w14:textId="1020809B" w:rsidR="00227696" w:rsidRDefault="00227696" w:rsidP="00227696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C3572D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Do not give pieces to any unsupervised child below the age of </w:t>
            </w:r>
            <w:r w:rsidR="00C3572D" w:rsidRPr="00C3572D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3</w:t>
            </w:r>
            <w:r w:rsidRPr="00C3572D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3D27006E" w14:textId="77777777" w:rsidR="00227696" w:rsidRDefault="00227696" w:rsidP="00227696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  <w:p w14:paraId="61DAE7FF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30631" w14:textId="35872ACF" w:rsidR="00227696" w:rsidRDefault="00C3572D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567F" w14:textId="2719A591" w:rsidR="00227696" w:rsidRDefault="00C3572D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03806" w14:textId="49F05DAF" w:rsidR="00227696" w:rsidRDefault="00C3572D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241FB" w14:textId="6A9331E8" w:rsidR="00227696" w:rsidRDefault="00C3572D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A0124" w14:textId="71259E10" w:rsidR="00227696" w:rsidRDefault="00C3572D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A9C72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07723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5C9F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9109C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0A22" w14:textId="77777777" w:rsidR="00227696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B5E9" w14:textId="77777777" w:rsidR="00227696" w:rsidRPr="00D1025C" w:rsidRDefault="00227696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44525" w:rsidRPr="00901990" w14:paraId="00AF7D42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D3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Allergic reaction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E2C1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Allergic reaction to stickers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C9ED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4B55" w14:textId="77777777" w:rsidR="00B44525" w:rsidRPr="007D626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Development of itchy, red raised skin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EB99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When giving out stickers, advise participants to place them on clothing, avoiding skin.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1FD5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DA4A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0D4B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C9DE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866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D73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7B3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70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102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ED94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40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C0F9B" w:rsidRPr="00901990" w14:paraId="4F9BE7AB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AF67" w14:textId="0244DCC6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Paper cuts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EE77" w14:textId="2BA156A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from paper and card materials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2260" w14:textId="4CF4E50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79DD" w14:textId="4DA85068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to fingers from paper and card materials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CC27" w14:textId="77777777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paper and card materials with care.</w:t>
            </w:r>
          </w:p>
          <w:p w14:paraId="0DC40DF2" w14:textId="6A530925" w:rsidR="00F03764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run fingers along edges of paper materials.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BDBA" w14:textId="36BE5DFC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66FC" w14:textId="69AE9B5F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FEE" w14:textId="47025853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91A6" w14:textId="63635375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6306" w14:textId="68FD3392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AF3A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19F0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EC2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219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3E68" w14:textId="77777777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25E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</w:tbl>
    <w:p w14:paraId="12079FF5" w14:textId="77777777" w:rsidR="00D84F59" w:rsidRDefault="00D84F59" w:rsidP="003D70F2"/>
    <w:sectPr w:rsidR="00D84F59" w:rsidSect="00C377D6">
      <w:headerReference w:type="default" r:id="rId9"/>
      <w:footerReference w:type="even" r:id="rId10"/>
      <w:footerReference w:type="default" r:id="rId11"/>
      <w:pgSz w:w="16838" w:h="11906" w:orient="landscape"/>
      <w:pgMar w:top="13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17B59" w14:textId="77777777" w:rsidR="00540ED4" w:rsidRDefault="00540ED4" w:rsidP="00A71B38">
      <w:pPr>
        <w:spacing w:after="0" w:line="240" w:lineRule="auto"/>
      </w:pPr>
      <w:r>
        <w:separator/>
      </w:r>
    </w:p>
  </w:endnote>
  <w:endnote w:type="continuationSeparator" w:id="0">
    <w:p w14:paraId="08BB1180" w14:textId="77777777" w:rsidR="00540ED4" w:rsidRDefault="00540ED4" w:rsidP="00A7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12857372"/>
      <w:docPartObj>
        <w:docPartGallery w:val="Page Numbers (Bottom of Page)"/>
        <w:docPartUnique/>
      </w:docPartObj>
    </w:sdtPr>
    <w:sdtContent>
      <w:p w14:paraId="71384347" w14:textId="60EF56C3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827657" w14:textId="77777777" w:rsidR="009C0F9B" w:rsidRDefault="009C0F9B" w:rsidP="009C0F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51128879"/>
      <w:docPartObj>
        <w:docPartGallery w:val="Page Numbers (Bottom of Page)"/>
        <w:docPartUnique/>
      </w:docPartObj>
    </w:sdtPr>
    <w:sdtContent>
      <w:p w14:paraId="122AB06B" w14:textId="1BCCD314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70A7D7" w14:textId="77777777" w:rsidR="009C0F9B" w:rsidRDefault="009C0F9B" w:rsidP="009C0F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20EA" w14:textId="77777777" w:rsidR="00540ED4" w:rsidRDefault="00540ED4" w:rsidP="00A71B38">
      <w:pPr>
        <w:spacing w:after="0" w:line="240" w:lineRule="auto"/>
      </w:pPr>
      <w:r>
        <w:separator/>
      </w:r>
    </w:p>
  </w:footnote>
  <w:footnote w:type="continuationSeparator" w:id="0">
    <w:p w14:paraId="3AFEF4C5" w14:textId="77777777" w:rsidR="00540ED4" w:rsidRDefault="00540ED4" w:rsidP="00A7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1CB6" w14:textId="77777777" w:rsidR="00A71B38" w:rsidRDefault="00A71B3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620769B" wp14:editId="66730148">
          <wp:simplePos x="0" y="0"/>
          <wp:positionH relativeFrom="margin">
            <wp:posOffset>7527341</wp:posOffset>
          </wp:positionH>
          <wp:positionV relativeFrom="paragraph">
            <wp:posOffset>-132614</wp:posOffset>
          </wp:positionV>
          <wp:extent cx="1362075" cy="453390"/>
          <wp:effectExtent l="0" t="0" r="9525" b="381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of Birmingham logo - full colour RBG.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3B7"/>
    <w:rsid w:val="000055DA"/>
    <w:rsid w:val="00022FFA"/>
    <w:rsid w:val="0002501E"/>
    <w:rsid w:val="000425DE"/>
    <w:rsid w:val="000508F4"/>
    <w:rsid w:val="00082F91"/>
    <w:rsid w:val="00092BBF"/>
    <w:rsid w:val="00094F87"/>
    <w:rsid w:val="000D720D"/>
    <w:rsid w:val="000E29AA"/>
    <w:rsid w:val="00126A78"/>
    <w:rsid w:val="00156478"/>
    <w:rsid w:val="001B6F93"/>
    <w:rsid w:val="001C1F97"/>
    <w:rsid w:val="001D450E"/>
    <w:rsid w:val="001E2F9A"/>
    <w:rsid w:val="001E3119"/>
    <w:rsid w:val="001E4B37"/>
    <w:rsid w:val="001F5F86"/>
    <w:rsid w:val="00224467"/>
    <w:rsid w:val="00227696"/>
    <w:rsid w:val="00261BE6"/>
    <w:rsid w:val="002830E1"/>
    <w:rsid w:val="002C2EC8"/>
    <w:rsid w:val="002E4EAE"/>
    <w:rsid w:val="002E5FE5"/>
    <w:rsid w:val="002E7356"/>
    <w:rsid w:val="002F3321"/>
    <w:rsid w:val="00345A0F"/>
    <w:rsid w:val="00370D84"/>
    <w:rsid w:val="003A22F3"/>
    <w:rsid w:val="003B2A53"/>
    <w:rsid w:val="003B33F0"/>
    <w:rsid w:val="003C4F3E"/>
    <w:rsid w:val="003C5151"/>
    <w:rsid w:val="003D70F2"/>
    <w:rsid w:val="00407DEB"/>
    <w:rsid w:val="00443D9C"/>
    <w:rsid w:val="00456F71"/>
    <w:rsid w:val="00463ABC"/>
    <w:rsid w:val="004A7C4F"/>
    <w:rsid w:val="004B6934"/>
    <w:rsid w:val="004E0CFD"/>
    <w:rsid w:val="004E599A"/>
    <w:rsid w:val="004E60E7"/>
    <w:rsid w:val="004F461B"/>
    <w:rsid w:val="005046F9"/>
    <w:rsid w:val="00534E14"/>
    <w:rsid w:val="00540ED4"/>
    <w:rsid w:val="00545C0B"/>
    <w:rsid w:val="0056449C"/>
    <w:rsid w:val="00592118"/>
    <w:rsid w:val="005C29A0"/>
    <w:rsid w:val="005C2D35"/>
    <w:rsid w:val="005D0168"/>
    <w:rsid w:val="006110DD"/>
    <w:rsid w:val="0062067F"/>
    <w:rsid w:val="0062152B"/>
    <w:rsid w:val="00677472"/>
    <w:rsid w:val="006A3566"/>
    <w:rsid w:val="006B3B41"/>
    <w:rsid w:val="006D6372"/>
    <w:rsid w:val="00731342"/>
    <w:rsid w:val="00774880"/>
    <w:rsid w:val="007835B8"/>
    <w:rsid w:val="00783D53"/>
    <w:rsid w:val="007D6262"/>
    <w:rsid w:val="008026C5"/>
    <w:rsid w:val="00815189"/>
    <w:rsid w:val="0081539A"/>
    <w:rsid w:val="00816E0B"/>
    <w:rsid w:val="00817858"/>
    <w:rsid w:val="00864803"/>
    <w:rsid w:val="0087300E"/>
    <w:rsid w:val="008E33C1"/>
    <w:rsid w:val="008F46FB"/>
    <w:rsid w:val="00913F84"/>
    <w:rsid w:val="00916C22"/>
    <w:rsid w:val="00937317"/>
    <w:rsid w:val="0094168E"/>
    <w:rsid w:val="009661DF"/>
    <w:rsid w:val="009A7363"/>
    <w:rsid w:val="009C0F9B"/>
    <w:rsid w:val="009E07B7"/>
    <w:rsid w:val="009E3D3F"/>
    <w:rsid w:val="00A03CEF"/>
    <w:rsid w:val="00A06990"/>
    <w:rsid w:val="00A164B0"/>
    <w:rsid w:val="00A2786B"/>
    <w:rsid w:val="00A612C2"/>
    <w:rsid w:val="00A70FC7"/>
    <w:rsid w:val="00A71B38"/>
    <w:rsid w:val="00A744E7"/>
    <w:rsid w:val="00A93783"/>
    <w:rsid w:val="00A93FE5"/>
    <w:rsid w:val="00AB10FE"/>
    <w:rsid w:val="00AC14F2"/>
    <w:rsid w:val="00AD7B90"/>
    <w:rsid w:val="00AF5210"/>
    <w:rsid w:val="00B102DE"/>
    <w:rsid w:val="00B44525"/>
    <w:rsid w:val="00B4590A"/>
    <w:rsid w:val="00B45DE7"/>
    <w:rsid w:val="00B463B7"/>
    <w:rsid w:val="00B60ADF"/>
    <w:rsid w:val="00B80E3A"/>
    <w:rsid w:val="00B82E68"/>
    <w:rsid w:val="00B91A22"/>
    <w:rsid w:val="00B9244B"/>
    <w:rsid w:val="00BC25BB"/>
    <w:rsid w:val="00BD6212"/>
    <w:rsid w:val="00C160FF"/>
    <w:rsid w:val="00C165A9"/>
    <w:rsid w:val="00C3572D"/>
    <w:rsid w:val="00C377D6"/>
    <w:rsid w:val="00C679CD"/>
    <w:rsid w:val="00C82F81"/>
    <w:rsid w:val="00C87856"/>
    <w:rsid w:val="00CA5748"/>
    <w:rsid w:val="00CB7EBD"/>
    <w:rsid w:val="00D04BA8"/>
    <w:rsid w:val="00D1025C"/>
    <w:rsid w:val="00D14527"/>
    <w:rsid w:val="00D309C9"/>
    <w:rsid w:val="00D84F59"/>
    <w:rsid w:val="00D94851"/>
    <w:rsid w:val="00DB255D"/>
    <w:rsid w:val="00DD35A8"/>
    <w:rsid w:val="00DF24FB"/>
    <w:rsid w:val="00DF6AF5"/>
    <w:rsid w:val="00E01962"/>
    <w:rsid w:val="00E242D1"/>
    <w:rsid w:val="00E25CED"/>
    <w:rsid w:val="00E4046A"/>
    <w:rsid w:val="00E5392A"/>
    <w:rsid w:val="00E54340"/>
    <w:rsid w:val="00E72FFD"/>
    <w:rsid w:val="00E81D75"/>
    <w:rsid w:val="00E960D5"/>
    <w:rsid w:val="00F02D36"/>
    <w:rsid w:val="00F03764"/>
    <w:rsid w:val="00F90057"/>
    <w:rsid w:val="00F91BA3"/>
    <w:rsid w:val="00FB16FA"/>
    <w:rsid w:val="00FB4FF6"/>
    <w:rsid w:val="00FD12C3"/>
    <w:rsid w:val="00FE16F5"/>
    <w:rsid w:val="368369E7"/>
    <w:rsid w:val="44F44E73"/>
    <w:rsid w:val="4C5B10D4"/>
    <w:rsid w:val="4E7807B6"/>
    <w:rsid w:val="6F489E12"/>
    <w:rsid w:val="7639C447"/>
    <w:rsid w:val="7AE3E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448A1"/>
  <w15:chartTrackingRefBased/>
  <w15:docId w15:val="{534CEA0A-BCA9-45B7-9267-837FCD86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463B7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63B7"/>
    <w:rPr>
      <w:rFonts w:ascii="Arial" w:eastAsia="Times New Roman" w:hAnsi="Arial" w:cs="Times New Roman"/>
      <w:b/>
      <w:sz w:val="28"/>
      <w:szCs w:val="20"/>
      <w:u w:val="single"/>
    </w:rPr>
  </w:style>
  <w:style w:type="character" w:styleId="PlaceholderText">
    <w:name w:val="Placeholder Text"/>
    <w:basedOn w:val="DefaultParagraphFont"/>
    <w:uiPriority w:val="99"/>
    <w:semiHidden/>
    <w:rsid w:val="008E33C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B38"/>
  </w:style>
  <w:style w:type="paragraph" w:styleId="Footer">
    <w:name w:val="footer"/>
    <w:basedOn w:val="Normal"/>
    <w:link w:val="Foot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B38"/>
  </w:style>
  <w:style w:type="paragraph" w:styleId="Revision">
    <w:name w:val="Revision"/>
    <w:hidden/>
    <w:uiPriority w:val="99"/>
    <w:semiHidden/>
    <w:rsid w:val="003B2A5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1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6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6F5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C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E46E83247C14785BE64DB4233C3E1" ma:contentTypeVersion="4" ma:contentTypeDescription="Create a new document." ma:contentTypeScope="" ma:versionID="123a3028ff79f85eaa8633ad3b1cf873">
  <xsd:schema xmlns:xsd="http://www.w3.org/2001/XMLSchema" xmlns:xs="http://www.w3.org/2001/XMLSchema" xmlns:p="http://schemas.microsoft.com/office/2006/metadata/properties" xmlns:ns2="e06d0dde-745e-437e-8230-0f0eb0fca078" targetNamespace="http://schemas.microsoft.com/office/2006/metadata/properties" ma:root="true" ma:fieldsID="b1c80f6c3c2177b54f261f2157016529" ns2:_="">
    <xsd:import namespace="e06d0dde-745e-437e-8230-0f0eb0fca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d0dde-745e-437e-8230-0f0eb0fca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5572BB-E07F-43B8-8AB1-0F1B66CE2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2BEB59-3344-48DE-9C04-600A18707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d0dde-745e-437e-8230-0f0eb0fca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4AE80-7F0F-440D-A9A0-DA6F9D0D5F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178</TotalTime>
  <Pages>3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Rogers (Workplace Wellbeing)</dc:creator>
  <cp:keywords/>
  <dc:description/>
  <cp:lastModifiedBy>Hamish Yeung (Chemistry)</cp:lastModifiedBy>
  <cp:revision>38</cp:revision>
  <dcterms:created xsi:type="dcterms:W3CDTF">2024-05-28T11:40:00Z</dcterms:created>
  <dcterms:modified xsi:type="dcterms:W3CDTF">2024-07-02T15:43:00Z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0x010100D08E46E83247C14785BE64DB4233C3E1</vt:lpwstr>
  </property>
</Properties>
</file>